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3B2" w:rsidRDefault="00DE53B2" w:rsidP="00DE53B2">
      <w:pPr>
        <w:ind w:firstLineChars="300" w:firstLine="630"/>
      </w:pPr>
      <w:r>
        <w:rPr>
          <w:rFonts w:hint="eastAsia"/>
        </w:rPr>
        <w:t>神埼市空き家・空き地情報登録制度実施要綱</w:t>
      </w:r>
    </w:p>
    <w:p w:rsidR="00DE53B2" w:rsidRDefault="00DE53B2" w:rsidP="00DE53B2"/>
    <w:p w:rsidR="00DE53B2" w:rsidRDefault="00DE53B2" w:rsidP="00DE53B2">
      <w:pPr>
        <w:jc w:val="right"/>
      </w:pPr>
      <w:r>
        <w:rPr>
          <w:rFonts w:hint="eastAsia"/>
        </w:rPr>
        <w:t>平成２７年３月１９日</w:t>
      </w:r>
    </w:p>
    <w:p w:rsidR="00DE53B2" w:rsidRDefault="00DE53B2" w:rsidP="00DE53B2">
      <w:pPr>
        <w:jc w:val="right"/>
      </w:pPr>
      <w:r>
        <w:rPr>
          <w:rFonts w:hint="eastAsia"/>
        </w:rPr>
        <w:t>要綱第２号</w:t>
      </w:r>
    </w:p>
    <w:p w:rsidR="00DE53B2" w:rsidRDefault="00DE53B2" w:rsidP="00DE53B2"/>
    <w:p w:rsidR="00DE53B2" w:rsidRDefault="00DE53B2" w:rsidP="00DE53B2">
      <w:pPr>
        <w:ind w:firstLineChars="100" w:firstLine="210"/>
      </w:pPr>
      <w:r>
        <w:rPr>
          <w:rFonts w:hint="eastAsia"/>
        </w:rPr>
        <w:t>（趣旨）</w:t>
      </w:r>
    </w:p>
    <w:p w:rsidR="00DE53B2" w:rsidRDefault="00DE53B2" w:rsidP="00DE53B2">
      <w:pPr>
        <w:ind w:left="210" w:hangingChars="100" w:hanging="210"/>
      </w:pPr>
      <w:r>
        <w:rPr>
          <w:rFonts w:hint="eastAsia"/>
        </w:rPr>
        <w:t>第１条　この要綱は、神埼市内の空き家及び空き地（以下「空き家等」という。）等を有効活用することにより、神埼市への定住を促進し、地域の活性化を図るため、神埼市空き家・空き地情報登録制度（以下「空き家・空き地バンク制度」という。）を実施することに関し必要な事項を定めるものとする。</w:t>
      </w:r>
    </w:p>
    <w:p w:rsidR="00DE53B2" w:rsidRDefault="00DE53B2" w:rsidP="00DE53B2">
      <w:pPr>
        <w:ind w:firstLineChars="100" w:firstLine="210"/>
      </w:pPr>
      <w:r>
        <w:rPr>
          <w:rFonts w:hint="eastAsia"/>
        </w:rPr>
        <w:t>（定義）</w:t>
      </w:r>
    </w:p>
    <w:p w:rsidR="00DE53B2" w:rsidRDefault="00DE53B2" w:rsidP="00DE53B2">
      <w:pPr>
        <w:ind w:left="210" w:hangingChars="100" w:hanging="210"/>
      </w:pPr>
      <w:r>
        <w:rPr>
          <w:rFonts w:hint="eastAsia"/>
        </w:rPr>
        <w:t>第２条　この要綱において、次の各号に掲げる用語の意義は、それぞれ当該各号に定めるところによる。</w:t>
      </w:r>
    </w:p>
    <w:p w:rsidR="00DE53B2" w:rsidRDefault="00DE53B2" w:rsidP="00DE53B2">
      <w:pPr>
        <w:ind w:leftChars="100" w:left="420" w:hangingChars="100" w:hanging="210"/>
      </w:pPr>
      <w:r>
        <w:rPr>
          <w:rFonts w:hint="eastAsia"/>
        </w:rPr>
        <w:t>(</w:t>
      </w:r>
      <w:r>
        <w:t>1</w:t>
      </w:r>
      <w:r>
        <w:rPr>
          <w:rFonts w:hint="eastAsia"/>
        </w:rPr>
        <w:t>)</w:t>
      </w:r>
      <w:r>
        <w:rPr>
          <w:rFonts w:hint="eastAsia"/>
        </w:rPr>
        <w:t xml:space="preserve">　空き家　居住を目的として取得し、現に居住していない市内に存在する建物（近く居住しなくなる予定のものを含む。）、その建物が所在する敷地及びその敷地内にある構築物をいう。</w:t>
      </w:r>
    </w:p>
    <w:p w:rsidR="00DE53B2" w:rsidRDefault="00DE53B2" w:rsidP="00DE53B2">
      <w:pPr>
        <w:ind w:leftChars="100" w:left="420" w:hangingChars="100" w:hanging="210"/>
      </w:pPr>
      <w:r>
        <w:rPr>
          <w:rFonts w:hint="eastAsia"/>
        </w:rPr>
        <w:t>(</w:t>
      </w:r>
      <w:r>
        <w:t>2</w:t>
      </w:r>
      <w:r>
        <w:rPr>
          <w:rFonts w:hint="eastAsia"/>
        </w:rPr>
        <w:t>)</w:t>
      </w:r>
      <w:r>
        <w:rPr>
          <w:rFonts w:hint="eastAsia"/>
        </w:rPr>
        <w:t xml:space="preserve">　空き地　現に居住の用に供する建物がない土地で、かつ、居住を目的とした建物を建築できる土地をいう。</w:t>
      </w:r>
    </w:p>
    <w:p w:rsidR="00DE53B2" w:rsidRDefault="00DE53B2" w:rsidP="00DE53B2">
      <w:pPr>
        <w:ind w:leftChars="100" w:left="420" w:hangingChars="100" w:hanging="210"/>
      </w:pPr>
      <w:r>
        <w:rPr>
          <w:rFonts w:hint="eastAsia"/>
        </w:rPr>
        <w:t>(</w:t>
      </w:r>
      <w:r>
        <w:t>3</w:t>
      </w:r>
      <w:r>
        <w:rPr>
          <w:rFonts w:hint="eastAsia"/>
        </w:rPr>
        <w:t>)</w:t>
      </w:r>
      <w:r>
        <w:rPr>
          <w:rFonts w:hint="eastAsia"/>
        </w:rPr>
        <w:t xml:space="preserve">　所有者等　空き家等に係る所有権を有する者又はその他の権利により当該空き家等の売買若しくは賃貸を行うことができる者をいう。ただし、宅地建物取引業を営む者を除く。</w:t>
      </w:r>
    </w:p>
    <w:p w:rsidR="00DE53B2" w:rsidRDefault="00DE53B2" w:rsidP="00DE53B2">
      <w:pPr>
        <w:ind w:leftChars="100" w:left="420" w:hangingChars="100" w:hanging="210"/>
      </w:pPr>
      <w:r>
        <w:rPr>
          <w:rFonts w:hint="eastAsia"/>
        </w:rPr>
        <w:t>(</w:t>
      </w:r>
      <w:r>
        <w:t>4</w:t>
      </w:r>
      <w:r>
        <w:rPr>
          <w:rFonts w:hint="eastAsia"/>
        </w:rPr>
        <w:t>)</w:t>
      </w:r>
      <w:r>
        <w:rPr>
          <w:rFonts w:hint="eastAsia"/>
        </w:rPr>
        <w:t xml:space="preserve">　空き家・空き地バンク制度　この要綱の定めるところにより、神埼市への定住を目的として、空き家等の売買又は賃貸を希望する所有者等から申込みを受けた情報を公開し、当該空き家等の利用を希望する者に対し、当該情報を紹介する制度をいう。</w:t>
      </w:r>
    </w:p>
    <w:p w:rsidR="00DE53B2" w:rsidRDefault="00DE53B2" w:rsidP="00DE53B2">
      <w:pPr>
        <w:ind w:leftChars="100" w:left="420" w:hangingChars="100" w:hanging="210"/>
      </w:pPr>
      <w:r>
        <w:rPr>
          <w:rFonts w:hint="eastAsia"/>
        </w:rPr>
        <w:t>(</w:t>
      </w:r>
      <w:r>
        <w:t>5</w:t>
      </w:r>
      <w:r>
        <w:rPr>
          <w:rFonts w:hint="eastAsia"/>
        </w:rPr>
        <w:t>)</w:t>
      </w:r>
      <w:r>
        <w:rPr>
          <w:rFonts w:hint="eastAsia"/>
        </w:rPr>
        <w:t xml:space="preserve">　仲介業者　空き家・空き地バンク制度の運営について、市長が協定を締結する者をいう。</w:t>
      </w:r>
    </w:p>
    <w:p w:rsidR="00DE53B2" w:rsidRDefault="00DE53B2" w:rsidP="00DE53B2">
      <w:pPr>
        <w:ind w:firstLineChars="100" w:firstLine="210"/>
      </w:pPr>
      <w:r>
        <w:rPr>
          <w:rFonts w:hint="eastAsia"/>
        </w:rPr>
        <w:t>（適用上の注意）</w:t>
      </w:r>
    </w:p>
    <w:p w:rsidR="00DE53B2" w:rsidRDefault="00DE53B2" w:rsidP="00DE53B2">
      <w:pPr>
        <w:ind w:left="210" w:hangingChars="100" w:hanging="210"/>
      </w:pPr>
      <w:r>
        <w:rPr>
          <w:rFonts w:hint="eastAsia"/>
        </w:rPr>
        <w:t>第３条　この要綱は、空き家・空き地バンク制度以外による空き家等の取引を規制するものではない。</w:t>
      </w:r>
    </w:p>
    <w:p w:rsidR="00DE53B2" w:rsidRDefault="00DE53B2" w:rsidP="00DE53B2">
      <w:pPr>
        <w:ind w:firstLineChars="100" w:firstLine="210"/>
      </w:pPr>
      <w:r>
        <w:rPr>
          <w:rFonts w:hint="eastAsia"/>
        </w:rPr>
        <w:t>（空き家等の登録）</w:t>
      </w:r>
    </w:p>
    <w:p w:rsidR="00DE53B2" w:rsidRDefault="00DE53B2" w:rsidP="00DE53B2">
      <w:pPr>
        <w:ind w:left="210" w:hangingChars="100" w:hanging="210"/>
      </w:pPr>
      <w:r>
        <w:rPr>
          <w:rFonts w:hint="eastAsia"/>
        </w:rPr>
        <w:t>第４条　空き家・空き地バンク制度による空き家等の登録を希望する所有者等は、空き家・空き地バンク制度登録申込書（様式第１号）に空き家・空き地バンク制度登録カード（様式第２号）を添えて市長に提出しなければならない。ただし、民間事業者による売買、賃貸等を目的とするものを除く。</w:t>
      </w:r>
    </w:p>
    <w:p w:rsidR="00DE53B2" w:rsidRDefault="00DE53B2" w:rsidP="00DE53B2">
      <w:pPr>
        <w:ind w:left="210" w:hangingChars="100" w:hanging="210"/>
      </w:pPr>
      <w:r>
        <w:rPr>
          <w:rFonts w:hint="eastAsia"/>
        </w:rPr>
        <w:t>２　市長は、前項の規定による登録の申込みがあったときは、その内容を確認のうえ、適当であると認めたときは空き家・空き地バンク制度登録台帳（以下「登録台帳」という。）</w:t>
      </w:r>
      <w:r>
        <w:rPr>
          <w:rFonts w:hint="eastAsia"/>
        </w:rPr>
        <w:lastRenderedPageBreak/>
        <w:t>に登録するものとする。</w:t>
      </w:r>
    </w:p>
    <w:p w:rsidR="00DE53B2" w:rsidRDefault="00DE53B2" w:rsidP="00DE53B2">
      <w:pPr>
        <w:ind w:left="210" w:hangingChars="100" w:hanging="210"/>
      </w:pPr>
      <w:r>
        <w:rPr>
          <w:rFonts w:hint="eastAsia"/>
        </w:rPr>
        <w:t>３　市長は、前項の規定により登録をしたときは、その旨を空き家・空き地バンク制度登録完了通知書（様式第３号）により、当該申込者に通知するものとする。</w:t>
      </w:r>
    </w:p>
    <w:p w:rsidR="00DE53B2" w:rsidRDefault="00DE53B2" w:rsidP="00DE53B2">
      <w:pPr>
        <w:ind w:firstLineChars="100" w:firstLine="210"/>
      </w:pPr>
      <w:r>
        <w:rPr>
          <w:rFonts w:hint="eastAsia"/>
        </w:rPr>
        <w:t>（空き家等に係る登録事項の変更）</w:t>
      </w:r>
    </w:p>
    <w:p w:rsidR="00DE53B2" w:rsidRDefault="00DE53B2" w:rsidP="00DE53B2">
      <w:pPr>
        <w:ind w:left="210" w:hangingChars="100" w:hanging="210"/>
      </w:pPr>
      <w:r>
        <w:rPr>
          <w:rFonts w:hint="eastAsia"/>
        </w:rPr>
        <w:t>第５条　前条第３項の規定により通知を受けた者（以下「登録者」という。）は、登録事項に変更があったときは、空き家・空き地バンク制度登録事項変更届出書（様式第４号）を市長に提出しなければならない。</w:t>
      </w:r>
    </w:p>
    <w:p w:rsidR="00DE53B2" w:rsidRDefault="00DE53B2" w:rsidP="00DE53B2">
      <w:pPr>
        <w:ind w:firstLineChars="100" w:firstLine="210"/>
      </w:pPr>
      <w:r>
        <w:rPr>
          <w:rFonts w:hint="eastAsia"/>
        </w:rPr>
        <w:t>（空き家等の登録抹消）</w:t>
      </w:r>
    </w:p>
    <w:p w:rsidR="00DE53B2" w:rsidRDefault="00DE53B2" w:rsidP="00DE53B2">
      <w:pPr>
        <w:ind w:left="210" w:hangingChars="100" w:hanging="210"/>
      </w:pPr>
      <w:r>
        <w:rPr>
          <w:rFonts w:hint="eastAsia"/>
        </w:rPr>
        <w:t>第６条　市長は、次の各号のいずれかに該当するときは、登録台帳の登録を抹消することとする。ただし、第２号に該当することにより登録の抹消を受けた登録者は、改めて第４条第１項の規定による登録の申込みを行うことにより、再度登録をすることができる。</w:t>
      </w:r>
    </w:p>
    <w:p w:rsidR="00DE53B2" w:rsidRDefault="00DE53B2" w:rsidP="00DE53B2">
      <w:pPr>
        <w:ind w:leftChars="100" w:left="420" w:hangingChars="100" w:hanging="210"/>
      </w:pPr>
      <w:r>
        <w:rPr>
          <w:rFonts w:hint="eastAsia"/>
        </w:rPr>
        <w:t>(</w:t>
      </w:r>
      <w:r>
        <w:t>1</w:t>
      </w:r>
      <w:r>
        <w:rPr>
          <w:rFonts w:hint="eastAsia"/>
        </w:rPr>
        <w:t>)</w:t>
      </w:r>
      <w:r>
        <w:rPr>
          <w:rFonts w:hint="eastAsia"/>
        </w:rPr>
        <w:t xml:space="preserve">　登録者から空き家・空き地バンク制度登録抹消届出書（様式第５号）が提出されたとき。</w:t>
      </w:r>
    </w:p>
    <w:p w:rsidR="00DE53B2" w:rsidRDefault="00DE53B2" w:rsidP="00DE53B2">
      <w:pPr>
        <w:ind w:firstLineChars="100" w:firstLine="210"/>
      </w:pPr>
      <w:r>
        <w:rPr>
          <w:rFonts w:hint="eastAsia"/>
        </w:rPr>
        <w:t>(</w:t>
      </w:r>
      <w:r>
        <w:t>2</w:t>
      </w:r>
      <w:r>
        <w:rPr>
          <w:rFonts w:hint="eastAsia"/>
        </w:rPr>
        <w:t>)</w:t>
      </w:r>
      <w:r>
        <w:rPr>
          <w:rFonts w:hint="eastAsia"/>
        </w:rPr>
        <w:t xml:space="preserve">　登録された日から２年を経過したとき。</w:t>
      </w:r>
    </w:p>
    <w:p w:rsidR="00DE53B2" w:rsidRDefault="00DE53B2" w:rsidP="00DE53B2">
      <w:pPr>
        <w:ind w:firstLineChars="100" w:firstLine="210"/>
      </w:pPr>
      <w:r>
        <w:rPr>
          <w:rFonts w:hint="eastAsia"/>
        </w:rPr>
        <w:t>(</w:t>
      </w:r>
      <w:r>
        <w:t>3</w:t>
      </w:r>
      <w:r>
        <w:rPr>
          <w:rFonts w:hint="eastAsia"/>
        </w:rPr>
        <w:t>)</w:t>
      </w:r>
      <w:r>
        <w:rPr>
          <w:rFonts w:hint="eastAsia"/>
        </w:rPr>
        <w:t xml:space="preserve">　前各号に掲げるもののほか、市長が登録台帳への登録が適当でないと認めるとき。</w:t>
      </w:r>
    </w:p>
    <w:p w:rsidR="00DE53B2" w:rsidRDefault="00DE53B2" w:rsidP="00DE53B2">
      <w:pPr>
        <w:ind w:left="210" w:hangingChars="100" w:hanging="210"/>
      </w:pPr>
      <w:r>
        <w:rPr>
          <w:rFonts w:hint="eastAsia"/>
        </w:rPr>
        <w:t>２　市長は、前項の規定により登録台帳の登録を抹消したときは、空き家・空き地バンク制度登録抹消通知書（様式第６号）を登録者に通知するものとする。</w:t>
      </w:r>
    </w:p>
    <w:p w:rsidR="00DE53B2" w:rsidRDefault="00DE53B2" w:rsidP="00DE53B2">
      <w:pPr>
        <w:ind w:firstLineChars="100" w:firstLine="210"/>
      </w:pPr>
      <w:r>
        <w:rPr>
          <w:rFonts w:hint="eastAsia"/>
        </w:rPr>
        <w:t>（空き家等の情報公開）</w:t>
      </w:r>
    </w:p>
    <w:p w:rsidR="00DE53B2" w:rsidRDefault="00DE53B2" w:rsidP="00DE53B2">
      <w:pPr>
        <w:ind w:left="210" w:hangingChars="100" w:hanging="210"/>
      </w:pPr>
      <w:r>
        <w:rPr>
          <w:rFonts w:hint="eastAsia"/>
        </w:rPr>
        <w:t>第７条　市長は、登録をした空き家等の情報を市の公式ホームページ等により公開するものとする。</w:t>
      </w:r>
    </w:p>
    <w:p w:rsidR="00DE53B2" w:rsidRDefault="00DE53B2" w:rsidP="00DE53B2">
      <w:pPr>
        <w:ind w:firstLineChars="100" w:firstLine="210"/>
      </w:pPr>
      <w:r>
        <w:rPr>
          <w:rFonts w:hint="eastAsia"/>
        </w:rPr>
        <w:t>（利用者の登録）</w:t>
      </w:r>
    </w:p>
    <w:p w:rsidR="00DE53B2" w:rsidRDefault="00DE53B2" w:rsidP="00DE53B2">
      <w:pPr>
        <w:ind w:left="210" w:hangingChars="100" w:hanging="210"/>
      </w:pPr>
      <w:r>
        <w:rPr>
          <w:rFonts w:hint="eastAsia"/>
        </w:rPr>
        <w:t>第８条　空き家・空き地バンク制度を利用し、空き家等の紹介を受けようとする者（以下「利用希望者」という。）は、空き家・空き地バンク制度利用申込書（様式第７号）及び誓約書（様式第８号）を市長に提出しなければならない。ただし、斡旋及び仲介等を目的とした登録はできないものとする。</w:t>
      </w:r>
    </w:p>
    <w:p w:rsidR="00DE53B2" w:rsidRDefault="00DE53B2" w:rsidP="00DE53B2">
      <w:pPr>
        <w:ind w:left="210" w:hangingChars="100" w:hanging="210"/>
      </w:pPr>
      <w:r>
        <w:rPr>
          <w:rFonts w:hint="eastAsia"/>
        </w:rPr>
        <w:t>２　利用希望者は、市内に定住を目的として、空き家等の購入又は賃借を希望し、かつ、地域住民と協調し、地域の活性化に寄与しようとする者でなければならない。</w:t>
      </w:r>
    </w:p>
    <w:p w:rsidR="00DE53B2" w:rsidRDefault="00DE53B2" w:rsidP="00DE53B2">
      <w:pPr>
        <w:ind w:left="210" w:hangingChars="100" w:hanging="210"/>
      </w:pPr>
      <w:r>
        <w:rPr>
          <w:rFonts w:hint="eastAsia"/>
        </w:rPr>
        <w:t>３　市長は、第１項の規定により利用の申込みがあったときは、その内容を確認のうえ、適当であると認めたときは空き家・空き地バンク制度利用者台帳（以下「利用者台帳」という。）に登録するものとする。</w:t>
      </w:r>
    </w:p>
    <w:p w:rsidR="00DE53B2" w:rsidRDefault="00DE53B2" w:rsidP="00DE53B2">
      <w:pPr>
        <w:ind w:left="210" w:hangingChars="100" w:hanging="210"/>
      </w:pPr>
      <w:r>
        <w:rPr>
          <w:rFonts w:hint="eastAsia"/>
        </w:rPr>
        <w:t>４　市長は、前項の規定により登録をしたときは、その旨を空き家・空き地バンク制度利用者登録完了通知書（様式第９号）により、当該利用希望者に通知するものとする。</w:t>
      </w:r>
    </w:p>
    <w:p w:rsidR="00DE53B2" w:rsidRDefault="00DE53B2" w:rsidP="00DE53B2">
      <w:pPr>
        <w:ind w:firstLineChars="100" w:firstLine="210"/>
      </w:pPr>
      <w:r>
        <w:rPr>
          <w:rFonts w:hint="eastAsia"/>
        </w:rPr>
        <w:t>（利用希望者に係る登録事項の変更）</w:t>
      </w:r>
    </w:p>
    <w:p w:rsidR="00DE53B2" w:rsidRDefault="00DE53B2" w:rsidP="00DE53B2">
      <w:pPr>
        <w:ind w:left="210" w:hangingChars="100" w:hanging="210"/>
      </w:pPr>
      <w:r>
        <w:rPr>
          <w:rFonts w:hint="eastAsia"/>
        </w:rPr>
        <w:t>第９条　利用希望者は、登録事項に変更があったときは、空き家・空き地バンク制度利用者登録事項変更届出書（様式第１０号）を市長に提出しなければならない。</w:t>
      </w:r>
    </w:p>
    <w:p w:rsidR="00DE53B2" w:rsidRDefault="00DE53B2" w:rsidP="00DE53B2">
      <w:pPr>
        <w:ind w:left="210" w:hangingChars="100" w:hanging="210"/>
      </w:pPr>
    </w:p>
    <w:p w:rsidR="00DE53B2" w:rsidRDefault="00DE53B2" w:rsidP="00DE53B2">
      <w:pPr>
        <w:ind w:firstLineChars="100" w:firstLine="210"/>
      </w:pPr>
      <w:r>
        <w:rPr>
          <w:rFonts w:hint="eastAsia"/>
        </w:rPr>
        <w:lastRenderedPageBreak/>
        <w:t>（利用希望者の登録抹消）</w:t>
      </w:r>
    </w:p>
    <w:p w:rsidR="00DE53B2" w:rsidRDefault="00DE53B2" w:rsidP="00DE53B2">
      <w:pPr>
        <w:ind w:left="210" w:hangingChars="100" w:hanging="210"/>
      </w:pPr>
      <w:r>
        <w:rPr>
          <w:rFonts w:hint="eastAsia"/>
        </w:rPr>
        <w:t>第１０条　市長は、次の各号のいずれかに該当するときは、利用者台帳の登録を抹消することとする。ただし、第２号に該当することにより登録の抹消を受けた利用希望者は、改めて第７条第１項の規定による登録の申込みを行うことにより、再度登録をすることができる。</w:t>
      </w:r>
    </w:p>
    <w:p w:rsidR="00DE53B2" w:rsidRDefault="00DE53B2" w:rsidP="00DE53B2">
      <w:pPr>
        <w:ind w:leftChars="100" w:left="420" w:hangingChars="100" w:hanging="210"/>
      </w:pPr>
      <w:r>
        <w:rPr>
          <w:rFonts w:hint="eastAsia"/>
        </w:rPr>
        <w:t>(</w:t>
      </w:r>
      <w:r>
        <w:t>1</w:t>
      </w:r>
      <w:r>
        <w:rPr>
          <w:rFonts w:hint="eastAsia"/>
        </w:rPr>
        <w:t>)</w:t>
      </w:r>
      <w:r>
        <w:rPr>
          <w:rFonts w:hint="eastAsia"/>
        </w:rPr>
        <w:t xml:space="preserve">　利用希望者から空き家・空き地バンク制度利用者登録抹消届出書（様式第１１号）が提出されたとき。</w:t>
      </w:r>
    </w:p>
    <w:p w:rsidR="00DE53B2" w:rsidRDefault="00DE53B2" w:rsidP="00DE53B2">
      <w:pPr>
        <w:ind w:firstLineChars="100" w:firstLine="210"/>
      </w:pPr>
      <w:r>
        <w:rPr>
          <w:rFonts w:hint="eastAsia"/>
        </w:rPr>
        <w:t>(</w:t>
      </w:r>
      <w:r>
        <w:t>2</w:t>
      </w:r>
      <w:r>
        <w:rPr>
          <w:rFonts w:hint="eastAsia"/>
        </w:rPr>
        <w:t>)</w:t>
      </w:r>
      <w:r>
        <w:rPr>
          <w:rFonts w:hint="eastAsia"/>
        </w:rPr>
        <w:t xml:space="preserve">　登録された日から２年を経過したとき。</w:t>
      </w:r>
    </w:p>
    <w:p w:rsidR="00DE53B2" w:rsidRDefault="00DE53B2" w:rsidP="00DE53B2">
      <w:pPr>
        <w:ind w:firstLineChars="100" w:firstLine="210"/>
      </w:pPr>
      <w:r>
        <w:rPr>
          <w:rFonts w:hint="eastAsia"/>
        </w:rPr>
        <w:t>(</w:t>
      </w:r>
      <w:r>
        <w:t>3</w:t>
      </w:r>
      <w:r>
        <w:rPr>
          <w:rFonts w:hint="eastAsia"/>
        </w:rPr>
        <w:t>)</w:t>
      </w:r>
      <w:r>
        <w:rPr>
          <w:rFonts w:hint="eastAsia"/>
        </w:rPr>
        <w:t xml:space="preserve">　前各号に掲げるもののほか、市長が利用者台帳への登録が適当でないと認めるとき。</w:t>
      </w:r>
    </w:p>
    <w:p w:rsidR="00DE53B2" w:rsidRDefault="00DE53B2" w:rsidP="00DE53B2">
      <w:pPr>
        <w:ind w:left="210" w:hangingChars="100" w:hanging="210"/>
      </w:pPr>
      <w:r>
        <w:rPr>
          <w:rFonts w:hint="eastAsia"/>
        </w:rPr>
        <w:t>２　市長は、前項の規定により利用者台帳の登録を抹消したときは、空き家・空き地バンク制度利用者登録抹消通知書（様式第１２号）を利用希望者に通知するものとする。</w:t>
      </w:r>
    </w:p>
    <w:p w:rsidR="00DE53B2" w:rsidRPr="004F429C" w:rsidRDefault="00DE53B2" w:rsidP="00DE53B2">
      <w:pPr>
        <w:ind w:firstLineChars="100" w:firstLine="210"/>
      </w:pPr>
      <w:r>
        <w:rPr>
          <w:rFonts w:hint="eastAsia"/>
        </w:rPr>
        <w:t>（登録者と利用希望者の交渉等）</w:t>
      </w:r>
    </w:p>
    <w:p w:rsidR="00DE53B2" w:rsidRPr="00A37ACF" w:rsidRDefault="00DE53B2" w:rsidP="00DE53B2">
      <w:pPr>
        <w:ind w:left="210" w:hangingChars="100" w:hanging="210"/>
      </w:pPr>
      <w:r>
        <w:rPr>
          <w:rFonts w:hint="eastAsia"/>
        </w:rPr>
        <w:t>第１１条　登録者と利用希望者との空き家等に関する交渉及び売買、賃貸借等の契約については、仲介業者を介して行い、市長は直接これに関与しないものとする。</w:t>
      </w:r>
    </w:p>
    <w:p w:rsidR="00DE53B2" w:rsidRDefault="00DE53B2" w:rsidP="00DE53B2">
      <w:pPr>
        <w:ind w:firstLineChars="100" w:firstLine="210"/>
      </w:pPr>
      <w:r>
        <w:rPr>
          <w:rFonts w:hint="eastAsia"/>
        </w:rPr>
        <w:t>（情報の提供等）</w:t>
      </w:r>
    </w:p>
    <w:p w:rsidR="00DE53B2" w:rsidRDefault="00DE53B2" w:rsidP="00DE53B2">
      <w:pPr>
        <w:ind w:left="210" w:hangingChars="100" w:hanging="210"/>
      </w:pPr>
      <w:r>
        <w:rPr>
          <w:rFonts w:hint="eastAsia"/>
        </w:rPr>
        <w:t>第１２条　市長は、必要に応じて、登録者、利用希望者及び仲介業者に対して、登録台帳又は利用者台帳に登録された情報を提供するものとする。</w:t>
      </w:r>
    </w:p>
    <w:p w:rsidR="00DE53B2" w:rsidRDefault="00DE53B2" w:rsidP="00DE53B2">
      <w:pPr>
        <w:ind w:firstLineChars="100" w:firstLine="210"/>
      </w:pPr>
      <w:r>
        <w:rPr>
          <w:rFonts w:hint="eastAsia"/>
        </w:rPr>
        <w:t>（個人情報の取扱い）</w:t>
      </w:r>
    </w:p>
    <w:p w:rsidR="00DE53B2" w:rsidRDefault="00DE53B2" w:rsidP="00DE53B2">
      <w:pPr>
        <w:ind w:left="210" w:hangingChars="100" w:hanging="210"/>
      </w:pPr>
      <w:r>
        <w:rPr>
          <w:rFonts w:hint="eastAsia"/>
        </w:rPr>
        <w:t>第１３条　登録者、利用希望者及び仲介業者は、次の各号に掲げる事項を遵守しなければならない。</w:t>
      </w:r>
    </w:p>
    <w:p w:rsidR="00DE53B2" w:rsidRDefault="00DE53B2" w:rsidP="00DE53B2">
      <w:pPr>
        <w:ind w:leftChars="100" w:left="420" w:hangingChars="100" w:hanging="210"/>
      </w:pPr>
      <w:r>
        <w:rPr>
          <w:rFonts w:hint="eastAsia"/>
        </w:rPr>
        <w:t>(</w:t>
      </w:r>
      <w:r>
        <w:t>1</w:t>
      </w:r>
      <w:r>
        <w:rPr>
          <w:rFonts w:hint="eastAsia"/>
        </w:rPr>
        <w:t>)</w:t>
      </w:r>
      <w:r>
        <w:rPr>
          <w:rFonts w:hint="eastAsia"/>
        </w:rPr>
        <w:t xml:space="preserve">　空き家・空き地バンク制度から知り得る個人情報（以下「個人情報」という。）を他に漏らし、又は自己の利益若しくは不当な目的のために取得、収集、加工及び利用をしないこと。</w:t>
      </w:r>
    </w:p>
    <w:p w:rsidR="00DE53B2" w:rsidRDefault="00DE53B2" w:rsidP="00DE53B2">
      <w:pPr>
        <w:ind w:firstLineChars="100" w:firstLine="210"/>
      </w:pPr>
      <w:r>
        <w:rPr>
          <w:rFonts w:hint="eastAsia"/>
        </w:rPr>
        <w:t>(</w:t>
      </w:r>
      <w:r>
        <w:t>2</w:t>
      </w:r>
      <w:r>
        <w:rPr>
          <w:rFonts w:hint="eastAsia"/>
        </w:rPr>
        <w:t>)</w:t>
      </w:r>
      <w:r>
        <w:rPr>
          <w:rFonts w:hint="eastAsia"/>
        </w:rPr>
        <w:t xml:space="preserve">　個人情報をき損及び滅失することのないよう適正に管理すること。</w:t>
      </w:r>
    </w:p>
    <w:p w:rsidR="00DE53B2" w:rsidRDefault="00DE53B2" w:rsidP="00DE53B2">
      <w:pPr>
        <w:ind w:leftChars="100" w:left="420" w:hangingChars="100" w:hanging="210"/>
      </w:pPr>
      <w:r>
        <w:rPr>
          <w:rFonts w:hint="eastAsia"/>
        </w:rPr>
        <w:t>(</w:t>
      </w:r>
      <w:r>
        <w:t>3</w:t>
      </w:r>
      <w:r>
        <w:rPr>
          <w:rFonts w:hint="eastAsia"/>
        </w:rPr>
        <w:t>)</w:t>
      </w:r>
      <w:r>
        <w:rPr>
          <w:rFonts w:hint="eastAsia"/>
        </w:rPr>
        <w:t xml:space="preserve">　保有する必要がなくなった個人情報は、廃棄又は消去するなど適切な措置を講ずること。</w:t>
      </w:r>
    </w:p>
    <w:p w:rsidR="00DE53B2" w:rsidRPr="0076559E" w:rsidRDefault="00DE53B2" w:rsidP="00DE53B2">
      <w:pPr>
        <w:ind w:firstLineChars="100" w:firstLine="210"/>
      </w:pPr>
      <w:r>
        <w:rPr>
          <w:rFonts w:hint="eastAsia"/>
        </w:rPr>
        <w:t>（補則）</w:t>
      </w:r>
    </w:p>
    <w:p w:rsidR="00DE53B2" w:rsidRDefault="00DE53B2" w:rsidP="00DE53B2">
      <w:r>
        <w:rPr>
          <w:rFonts w:hint="eastAsia"/>
        </w:rPr>
        <w:t>第１４条　この要綱に定めるもののほか必要な事項は、市長が別に定める。</w:t>
      </w:r>
    </w:p>
    <w:p w:rsidR="00DE53B2" w:rsidRDefault="00DE53B2" w:rsidP="00DE53B2">
      <w:pPr>
        <w:ind w:firstLineChars="300" w:firstLine="630"/>
      </w:pPr>
      <w:r>
        <w:rPr>
          <w:rFonts w:hint="eastAsia"/>
        </w:rPr>
        <w:t>附　則</w:t>
      </w:r>
    </w:p>
    <w:p w:rsidR="00DE53B2" w:rsidRDefault="00DE53B2" w:rsidP="00DE53B2">
      <w:pPr>
        <w:ind w:firstLineChars="100" w:firstLine="210"/>
      </w:pPr>
      <w:r>
        <w:rPr>
          <w:rFonts w:hint="eastAsia"/>
        </w:rPr>
        <w:t>この要綱は、平成２７年４月１日から施行する。</w:t>
      </w:r>
    </w:p>
    <w:p w:rsidR="00DE53B2" w:rsidRDefault="00DE53B2" w:rsidP="00DE53B2">
      <w:pPr>
        <w:ind w:firstLineChars="100" w:firstLine="210"/>
      </w:pPr>
      <w:r>
        <w:rPr>
          <w:rFonts w:hint="eastAsia"/>
        </w:rPr>
        <w:t>この要綱は、平成２８年５月２７日から施行する。</w:t>
      </w:r>
    </w:p>
    <w:p w:rsidR="00DE53B2" w:rsidRPr="00B8795F" w:rsidRDefault="00DE53B2" w:rsidP="00DE53B2"/>
    <w:p w:rsidR="00F53D87" w:rsidRPr="00DE53B2" w:rsidRDefault="00F53D87" w:rsidP="00DE53B2">
      <w:pPr>
        <w:widowControl/>
        <w:jc w:val="left"/>
        <w:rPr>
          <w:rFonts w:hint="eastAsia"/>
        </w:rPr>
      </w:pPr>
    </w:p>
    <w:sectPr w:rsidR="00F53D87" w:rsidRPr="00DE53B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D2F" w:rsidRDefault="007F2D2F" w:rsidP="00DE53B2">
      <w:r>
        <w:separator/>
      </w:r>
    </w:p>
  </w:endnote>
  <w:endnote w:type="continuationSeparator" w:id="0">
    <w:p w:rsidR="007F2D2F" w:rsidRDefault="007F2D2F" w:rsidP="00DE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3B2" w:rsidRDefault="00DE53B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405074"/>
      <w:docPartObj>
        <w:docPartGallery w:val="Page Numbers (Bottom of Page)"/>
        <w:docPartUnique/>
      </w:docPartObj>
    </w:sdtPr>
    <w:sdtContent>
      <w:p w:rsidR="00DE53B2" w:rsidRDefault="00DE53B2" w:rsidP="00DE53B2">
        <w:pPr>
          <w:pStyle w:val="a5"/>
          <w:jc w:val="center"/>
          <w:rPr>
            <w:rFonts w:hint="eastAsia"/>
          </w:rPr>
        </w:pPr>
        <w:r>
          <w:fldChar w:fldCharType="begin"/>
        </w:r>
        <w:r>
          <w:instrText>PAGE   \* MERGEFORMAT</w:instrText>
        </w:r>
        <w:r>
          <w:fldChar w:fldCharType="separate"/>
        </w:r>
        <w:r w:rsidRPr="00DE53B2">
          <w:rPr>
            <w:noProof/>
            <w:lang w:val="ja-JP"/>
          </w:rPr>
          <w:t>3</w:t>
        </w:r>
        <w:r>
          <w:fldChar w:fldCharType="end"/>
        </w:r>
      </w:p>
      <w:bookmarkStart w:id="0" w:name="_GoBack" w:displacedByCustomXml="next"/>
      <w:bookmarkEnd w:id="0" w:displacedByCustomXml="nex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3B2" w:rsidRDefault="00DE53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D2F" w:rsidRDefault="007F2D2F" w:rsidP="00DE53B2">
      <w:r>
        <w:separator/>
      </w:r>
    </w:p>
  </w:footnote>
  <w:footnote w:type="continuationSeparator" w:id="0">
    <w:p w:rsidR="007F2D2F" w:rsidRDefault="007F2D2F" w:rsidP="00DE5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3B2" w:rsidRDefault="00DE53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3B2" w:rsidRDefault="00DE53B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3B2" w:rsidRDefault="00DE53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3B2"/>
    <w:rsid w:val="007F2D2F"/>
    <w:rsid w:val="00DE53B2"/>
    <w:rsid w:val="00F53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84EAFC-73FB-463F-9977-E3398DB6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3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3B2"/>
    <w:pPr>
      <w:tabs>
        <w:tab w:val="center" w:pos="4252"/>
        <w:tab w:val="right" w:pos="8504"/>
      </w:tabs>
      <w:snapToGrid w:val="0"/>
    </w:pPr>
  </w:style>
  <w:style w:type="character" w:customStyle="1" w:styleId="a4">
    <w:name w:val="ヘッダー (文字)"/>
    <w:basedOn w:val="a0"/>
    <w:link w:val="a3"/>
    <w:uiPriority w:val="99"/>
    <w:rsid w:val="00DE53B2"/>
  </w:style>
  <w:style w:type="paragraph" w:styleId="a5">
    <w:name w:val="footer"/>
    <w:basedOn w:val="a"/>
    <w:link w:val="a6"/>
    <w:uiPriority w:val="99"/>
    <w:unhideWhenUsed/>
    <w:rsid w:val="00DE53B2"/>
    <w:pPr>
      <w:tabs>
        <w:tab w:val="center" w:pos="4252"/>
        <w:tab w:val="right" w:pos="8504"/>
      </w:tabs>
      <w:snapToGrid w:val="0"/>
    </w:pPr>
  </w:style>
  <w:style w:type="character" w:customStyle="1" w:styleId="a6">
    <w:name w:val="フッター (文字)"/>
    <w:basedOn w:val="a0"/>
    <w:link w:val="a5"/>
    <w:uiPriority w:val="99"/>
    <w:rsid w:val="00DE5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415</Words>
  <Characters>2372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a-chigita</dc:creator>
  <cp:keywords/>
  <dc:description/>
  <cp:lastModifiedBy>a-chigita</cp:lastModifiedBy>
  <cp:revision>1</cp:revision>
  <dcterms:created xsi:type="dcterms:W3CDTF">2019-07-12T02:53:00Z</dcterms:created>
  <dcterms:modified xsi:type="dcterms:W3CDTF">2019-07-12T02:54:00Z</dcterms:modified>
</cp:coreProperties>
</file>